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5"/>
          <w:tab w:val="left" w:pos="2625"/>
        </w:tabs>
        <w:jc w:val="left"/>
        <w:rPr>
          <w:rFonts w:hint="eastAsia" w:ascii="仿宋" w:hAnsi="仿宋" w:eastAsia="仿宋" w:cs="仿宋"/>
          <w:kern w:val="44"/>
          <w:sz w:val="32"/>
          <w:szCs w:val="32"/>
          <w:lang w:val="en-US" w:eastAsia="zh-CN"/>
        </w:rPr>
      </w:pPr>
      <w:r>
        <w:rPr>
          <w:rFonts w:hint="eastAsia" w:ascii="仿宋" w:hAnsi="仿宋" w:eastAsia="仿宋" w:cs="仿宋"/>
          <w:kern w:val="44"/>
          <w:sz w:val="32"/>
          <w:szCs w:val="32"/>
          <w:lang w:val="en-US" w:eastAsia="zh-CN"/>
        </w:rPr>
        <w:t>附件1：</w:t>
      </w:r>
    </w:p>
    <w:p>
      <w:pPr>
        <w:tabs>
          <w:tab w:val="left" w:pos="615"/>
          <w:tab w:val="left" w:pos="2625"/>
        </w:tabs>
        <w:jc w:val="center"/>
        <w:rPr>
          <w:rFonts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中国电子学会-智芯科研专项（2023）</w:t>
      </w:r>
    </w:p>
    <w:p>
      <w:pPr>
        <w:tabs>
          <w:tab w:val="left" w:pos="615"/>
          <w:tab w:val="left" w:pos="2625"/>
        </w:tabs>
        <w:jc w:val="center"/>
        <w:rPr>
          <w:rFonts w:ascii="微软雅黑" w:hAnsi="微软雅黑" w:eastAsia="方正小标宋简体"/>
          <w:kern w:val="44"/>
          <w:sz w:val="32"/>
          <w:szCs w:val="32"/>
        </w:rPr>
      </w:pPr>
      <w:r>
        <w:rPr>
          <w:rFonts w:hint="eastAsia" w:ascii="方正小标宋简体" w:hAnsi="方正小标宋简体" w:eastAsia="方正小标宋简体" w:cs="方正小标宋简体"/>
          <w:kern w:val="44"/>
          <w:sz w:val="44"/>
          <w:szCs w:val="44"/>
        </w:rPr>
        <w:t>申报主题</w:t>
      </w:r>
    </w:p>
    <w:p>
      <w:pPr>
        <w:tabs>
          <w:tab w:val="left" w:pos="615"/>
          <w:tab w:val="left" w:pos="2625"/>
        </w:tabs>
        <w:spacing w:line="480" w:lineRule="exact"/>
        <w:ind w:firstLine="640" w:firstLineChars="200"/>
        <w:rPr>
          <w:rFonts w:ascii="Times New Roman" w:hAnsi="Times New Roman"/>
          <w:kern w:val="44"/>
          <w:sz w:val="32"/>
          <w:szCs w:val="32"/>
        </w:rPr>
      </w:pPr>
    </w:p>
    <w:p>
      <w:pPr>
        <w:tabs>
          <w:tab w:val="left" w:pos="615"/>
          <w:tab w:val="left" w:pos="2625"/>
        </w:tabs>
        <w:ind w:firstLine="640" w:firstLineChars="200"/>
        <w:rPr>
          <w:rFonts w:ascii="黑体" w:hAnsi="黑体" w:eastAsia="黑体" w:cs="黑体"/>
          <w:sz w:val="32"/>
          <w:szCs w:val="32"/>
        </w:rPr>
      </w:pPr>
      <w:r>
        <w:rPr>
          <w:rFonts w:hint="eastAsia" w:ascii="黑体" w:hAnsi="黑体" w:eastAsia="黑体" w:cs="黑体"/>
          <w:kern w:val="44"/>
          <w:sz w:val="32"/>
          <w:szCs w:val="32"/>
        </w:rPr>
        <w:t>一、积层型三维集成电路互连故障建模与测试方法</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 所属领域</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芯片可靠性</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 建议研究方向</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研究新工艺下，</w:t>
      </w:r>
      <w:r>
        <w:rPr>
          <w:rFonts w:ascii="仿宋" w:hAnsi="仿宋" w:eastAsia="仿宋" w:cs="仿宋"/>
          <w:sz w:val="32"/>
          <w:szCs w:val="32"/>
        </w:rPr>
        <w:t>积层型三维</w:t>
      </w:r>
      <w:r>
        <w:rPr>
          <w:rFonts w:hint="eastAsia" w:ascii="仿宋" w:hAnsi="仿宋" w:eastAsia="仿宋" w:cs="仿宋"/>
          <w:sz w:val="32"/>
          <w:szCs w:val="32"/>
        </w:rPr>
        <w:t>（Monolithic</w:t>
      </w:r>
      <w:r>
        <w:rPr>
          <w:rFonts w:ascii="仿宋" w:hAnsi="仿宋" w:eastAsia="仿宋" w:cs="仿宋"/>
          <w:sz w:val="32"/>
          <w:szCs w:val="32"/>
        </w:rPr>
        <w:t xml:space="preserve"> </w:t>
      </w:r>
      <w:r>
        <w:rPr>
          <w:rFonts w:hint="eastAsia" w:ascii="仿宋" w:hAnsi="仿宋" w:eastAsia="仿宋" w:cs="仿宋"/>
          <w:sz w:val="32"/>
          <w:szCs w:val="32"/>
        </w:rPr>
        <w:t>3D）集成电路中纳米级层间过孔（Monolithic Intertier Via，MIV）的缺陷产生机理及缺陷表征，提取不同缺陷情况下MIV的寄生参数，建立MIV缺陷模型，建立MIV缺陷与常见集成电路故障间的映射关系；研究MIV故障可测性设计方案，设计MIV故障内建自测试电路。</w:t>
      </w:r>
    </w:p>
    <w:p>
      <w:pPr>
        <w:numPr>
          <w:ilvl w:val="0"/>
          <w:numId w:val="1"/>
        </w:num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主要技术指标</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开展仿真或芯片原型验证，功能/性能满足:</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（1）MIV缺陷模型需定量给出MIV缺陷与开路、短路、stack-at-1、stack-at-0，delay等常见集成电路故障间的映射关系，并给出故障测试集；</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（2）MIV故障可测性设计需对全体MIV的故障查出率达到90%以上。</w:t>
      </w:r>
    </w:p>
    <w:p>
      <w:pPr>
        <w:tabs>
          <w:tab w:val="left" w:pos="615"/>
          <w:tab w:val="left" w:pos="2625"/>
        </w:tabs>
        <w:ind w:firstLine="640" w:firstLineChars="200"/>
        <w:rPr>
          <w:rFonts w:ascii="黑体" w:hAnsi="黑体" w:eastAsia="黑体" w:cs="黑体"/>
          <w:kern w:val="44"/>
          <w:sz w:val="32"/>
          <w:szCs w:val="32"/>
        </w:rPr>
      </w:pPr>
      <w:r>
        <w:rPr>
          <w:rFonts w:hint="eastAsia" w:ascii="黑体" w:hAnsi="黑体" w:eastAsia="黑体" w:cs="黑体"/>
          <w:kern w:val="44"/>
          <w:sz w:val="32"/>
          <w:szCs w:val="32"/>
        </w:rPr>
        <w:t>二、碳化硅 MOSFET可靠性关键技术</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 所属领域</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芯片可靠性</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 建议研究方向</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研究碳化硅（SiC） MOSFET器件在单次可承受的最大极端应力（包括UIS、Surge和SC等）以及多次重复极端应力（包括UIS、Surge和SC等）后参数退化程度及退化规律；研究SiC MOSFET器件在不同极端应力条件下的失效模式及失效规律；研究极端应力条件下SiC MOSFET器件的物理行为和失效机制，揭示器件失效的内部物理机理和影响器件可靠性的关键因素。</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3. 主要技术指标</w:t>
      </w:r>
    </w:p>
    <w:p>
      <w:pPr>
        <w:pStyle w:val="9"/>
        <w:tabs>
          <w:tab w:val="left" w:pos="615"/>
          <w:tab w:val="left" w:pos="2625"/>
        </w:tabs>
        <w:ind w:firstLine="640"/>
        <w:rPr>
          <w:rFonts w:ascii="仿宋" w:hAnsi="仿宋" w:eastAsia="仿宋" w:cs="仿宋"/>
          <w:sz w:val="32"/>
          <w:szCs w:val="32"/>
        </w:rPr>
      </w:pPr>
      <w:r>
        <w:rPr>
          <w:rFonts w:hint="eastAsia" w:ascii="仿宋" w:hAnsi="仿宋" w:eastAsia="仿宋" w:cs="仿宋"/>
          <w:sz w:val="32"/>
          <w:szCs w:val="32"/>
        </w:rPr>
        <w:t>开展仿真或芯片原型验证，功能/性能满足:</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（1）提出SiC MOSFET器件在极端应力条件下的失效机理，应力类型不少于3种；</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（2）提出SiC MOSFET 失效模式与器件物理行为之间的联系，形成1份专业技术报告；</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（3）协助芯片研发，实现器件阈值电压（Vth）退化小于30%。</w:t>
      </w:r>
    </w:p>
    <w:p>
      <w:pPr>
        <w:tabs>
          <w:tab w:val="left" w:pos="615"/>
          <w:tab w:val="left" w:pos="2625"/>
        </w:tabs>
        <w:ind w:firstLine="640" w:firstLineChars="200"/>
        <w:rPr>
          <w:rFonts w:ascii="黑体" w:hAnsi="黑体" w:eastAsia="黑体" w:cs="黑体"/>
          <w:kern w:val="44"/>
          <w:sz w:val="32"/>
          <w:szCs w:val="32"/>
        </w:rPr>
      </w:pPr>
      <w:r>
        <w:rPr>
          <w:rFonts w:hint="eastAsia" w:ascii="黑体" w:hAnsi="黑体" w:eastAsia="黑体" w:cs="黑体"/>
          <w:kern w:val="44"/>
          <w:sz w:val="32"/>
          <w:szCs w:val="32"/>
        </w:rPr>
        <w:t>三、工业级芯片封装热阻的快速评估技术</w:t>
      </w:r>
    </w:p>
    <w:p>
      <w:pPr>
        <w:ind w:firstLine="640" w:firstLineChars="200"/>
        <w:rPr>
          <w:rFonts w:ascii="仿宋" w:hAnsi="仿宋" w:eastAsia="仿宋" w:cs="仿宋"/>
          <w:sz w:val="32"/>
          <w:szCs w:val="32"/>
        </w:rPr>
      </w:pPr>
      <w:r>
        <w:rPr>
          <w:rFonts w:hint="eastAsia" w:ascii="仿宋" w:hAnsi="仿宋" w:eastAsia="仿宋" w:cs="仿宋"/>
          <w:sz w:val="32"/>
          <w:szCs w:val="32"/>
        </w:rPr>
        <w:t>1. 所属领域</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芯片可靠性</w:t>
      </w:r>
    </w:p>
    <w:p>
      <w:pPr>
        <w:ind w:firstLine="640" w:firstLineChars="200"/>
        <w:rPr>
          <w:rFonts w:ascii="仿宋" w:hAnsi="仿宋" w:eastAsia="仿宋" w:cs="仿宋"/>
          <w:sz w:val="32"/>
          <w:szCs w:val="32"/>
        </w:rPr>
      </w:pPr>
      <w:r>
        <w:rPr>
          <w:rFonts w:hint="eastAsia" w:ascii="仿宋" w:hAnsi="仿宋" w:eastAsia="仿宋" w:cs="仿宋"/>
          <w:sz w:val="32"/>
          <w:szCs w:val="32"/>
        </w:rPr>
        <w:t>2. 建议研究方向</w:t>
      </w:r>
    </w:p>
    <w:p>
      <w:pPr>
        <w:ind w:firstLine="640" w:firstLineChars="200"/>
        <w:rPr>
          <w:rFonts w:ascii="仿宋" w:hAnsi="仿宋" w:eastAsia="仿宋" w:cs="仿宋"/>
          <w:sz w:val="32"/>
          <w:szCs w:val="32"/>
        </w:rPr>
      </w:pPr>
      <w:r>
        <w:rPr>
          <w:rFonts w:hint="eastAsia" w:ascii="仿宋" w:hAnsi="仿宋" w:eastAsia="仿宋" w:cs="仿宋"/>
          <w:sz w:val="32"/>
          <w:szCs w:val="32"/>
        </w:rPr>
        <w:t>研究热扩散角和前后级材料对芯片散热路径的影响，研究封装热阻与芯片功耗、封装尺寸、材料及基板叠构等关键因素的关系。研究多芯片间耦合热阻，建立热阻网络矩阵，分析多芯片间热串扰问题以及通过热阻网络矩阵预测不同热工况下多芯片热分布。提出一种快速评估工业级控制和通信芯片封装热阻的数值解析方法。</w:t>
      </w:r>
    </w:p>
    <w:p>
      <w:pPr>
        <w:ind w:firstLine="640" w:firstLineChars="200"/>
        <w:rPr>
          <w:rFonts w:ascii="仿宋" w:hAnsi="仿宋" w:eastAsia="仿宋" w:cs="仿宋"/>
          <w:sz w:val="32"/>
          <w:szCs w:val="32"/>
        </w:rPr>
      </w:pPr>
      <w:r>
        <w:rPr>
          <w:rFonts w:hint="eastAsia" w:ascii="仿宋" w:hAnsi="仿宋" w:eastAsia="仿宋" w:cs="仿宋"/>
          <w:sz w:val="32"/>
          <w:szCs w:val="32"/>
        </w:rPr>
        <w:t>3.主要技术指标</w:t>
      </w:r>
    </w:p>
    <w:p>
      <w:pPr>
        <w:pStyle w:val="4"/>
        <w:spacing w:before="0" w:beforeAutospacing="0" w:after="0" w:afterAutospacing="0"/>
        <w:ind w:firstLine="640"/>
        <w:rPr>
          <w:rFonts w:ascii="仿宋" w:hAnsi="仿宋" w:eastAsia="仿宋" w:cs="仿宋"/>
          <w:sz w:val="32"/>
          <w:szCs w:val="32"/>
        </w:rPr>
      </w:pPr>
      <w:r>
        <w:rPr>
          <w:rFonts w:hint="eastAsia" w:ascii="仿宋" w:hAnsi="仿宋" w:eastAsia="仿宋"/>
          <w:sz w:val="32"/>
          <w:szCs w:val="32"/>
          <w:highlight w:val="none"/>
        </w:rPr>
        <w:t>工业级芯片热阻网络模型</w:t>
      </w:r>
      <w:r>
        <w:rPr>
          <w:rFonts w:hint="eastAsia" w:ascii="仿宋" w:hAnsi="仿宋" w:eastAsia="仿宋" w:cs="仿宋"/>
          <w:sz w:val="32"/>
          <w:szCs w:val="32"/>
          <w:highlight w:val="none"/>
        </w:rPr>
        <w:t>，</w:t>
      </w:r>
      <w:r>
        <w:rPr>
          <w:rFonts w:hint="eastAsia" w:ascii="仿宋" w:hAnsi="仿宋" w:eastAsia="仿宋" w:cs="仿宋"/>
          <w:sz w:val="32"/>
          <w:szCs w:val="32"/>
        </w:rPr>
        <w:t>功能/性能满足:</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（1）完成适用于工业级单芯片和多芯片封装热阻快速提取工具开发；</w:t>
      </w:r>
    </w:p>
    <w:p>
      <w:pPr>
        <w:tabs>
          <w:tab w:val="left" w:pos="615"/>
          <w:tab w:val="left" w:pos="2625"/>
        </w:tabs>
        <w:ind w:firstLine="640" w:firstLineChars="200"/>
        <w:rPr>
          <w:rFonts w:hint="eastAsia" w:ascii="仿宋" w:hAnsi="仿宋" w:eastAsia="仿宋" w:cs="仿宋"/>
          <w:sz w:val="32"/>
          <w:szCs w:val="32"/>
          <w:highlight w:val="cyan"/>
        </w:rPr>
      </w:pPr>
      <w:r>
        <w:rPr>
          <w:rFonts w:hint="eastAsia" w:ascii="仿宋" w:hAnsi="仿宋" w:eastAsia="仿宋" w:cs="仿宋"/>
          <w:sz w:val="32"/>
          <w:szCs w:val="32"/>
        </w:rPr>
        <w:t>（2</w:t>
      </w:r>
      <w:r>
        <w:rPr>
          <w:rFonts w:hint="eastAsia" w:ascii="仿宋" w:hAnsi="仿宋" w:eastAsia="仿宋" w:cs="仿宋"/>
          <w:sz w:val="32"/>
          <w:szCs w:val="32"/>
          <w:highlight w:val="none"/>
        </w:rPr>
        <w:t>）对于单芯片封装散热，较有限元仿真热阻值误差≤10%；对于多芯片热耦合散热，较有限元仿真热阻值误差≤15%。</w:t>
      </w:r>
    </w:p>
    <w:p>
      <w:pPr>
        <w:tabs>
          <w:tab w:val="left" w:pos="615"/>
          <w:tab w:val="left" w:pos="2625"/>
        </w:tabs>
        <w:ind w:firstLine="640" w:firstLineChars="200"/>
        <w:rPr>
          <w:rFonts w:ascii="黑体" w:hAnsi="黑体" w:eastAsia="黑体" w:cs="黑体"/>
          <w:sz w:val="32"/>
          <w:szCs w:val="32"/>
        </w:rPr>
      </w:pPr>
      <w:r>
        <w:rPr>
          <w:rFonts w:hint="eastAsia" w:ascii="黑体" w:hAnsi="黑体" w:eastAsia="黑体" w:cs="黑体"/>
          <w:sz w:val="32"/>
          <w:szCs w:val="32"/>
        </w:rPr>
        <w:t>四、边侧Chiplet接口互联协议的多业务带宽关键技术</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 所属领域</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芯片设计</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 建议研究方向</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研究面向工业领域的芯粒（</w:t>
      </w:r>
      <w:r>
        <w:rPr>
          <w:rFonts w:hint="eastAsia" w:ascii="黑体" w:hAnsi="黑体" w:eastAsia="黑体" w:cs="黑体"/>
          <w:sz w:val="32"/>
          <w:szCs w:val="32"/>
        </w:rPr>
        <w:t>Chiplet</w:t>
      </w:r>
      <w:r>
        <w:rPr>
          <w:rFonts w:hint="eastAsia" w:ascii="仿宋" w:hAnsi="仿宋" w:eastAsia="仿宋" w:cs="仿宋"/>
          <w:sz w:val="32"/>
          <w:szCs w:val="32"/>
        </w:rPr>
        <w:t>）同构和异构互连、拆分和组合系统设计技术，提出具有多场景多业务适配能力的芯粒架构；研究基于现有标准的不限于物理层、适配层和协议层的多业务带宽设计方案，实现不同等级和属性的数据通信能力；研究芯粒多业务带宽协议测试方法，验证协议的功能/性能。</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3. 主要技术指标</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开展芯粒接口协议物理层或适配层或协议层的多业务带宽适配化设计，并进行验证，协议功能/性能满足:</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（1）业务数据包支持基于QoS的调度管理；</w:t>
      </w:r>
    </w:p>
    <w:p>
      <w:pPr>
        <w:tabs>
          <w:tab w:val="left" w:pos="615"/>
          <w:tab w:val="left" w:pos="2625"/>
        </w:tabs>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（2）支持互连芯粒个数≥5；多业务带宽等级≥8。</w:t>
      </w:r>
    </w:p>
    <w:p>
      <w:pPr>
        <w:tabs>
          <w:tab w:val="left" w:pos="615"/>
          <w:tab w:val="left" w:pos="2625"/>
        </w:tabs>
        <w:ind w:firstLine="640" w:firstLineChars="200"/>
        <w:rPr>
          <w:rFonts w:ascii="黑体" w:hAnsi="黑体" w:eastAsia="黑体" w:cs="黑体"/>
          <w:kern w:val="44"/>
          <w:sz w:val="32"/>
          <w:szCs w:val="32"/>
        </w:rPr>
      </w:pPr>
      <w:r>
        <w:rPr>
          <w:rFonts w:hint="eastAsia" w:ascii="黑体" w:hAnsi="黑体" w:eastAsia="黑体" w:cs="黑体"/>
          <w:kern w:val="44"/>
          <w:sz w:val="32"/>
          <w:szCs w:val="32"/>
        </w:rPr>
        <w:t>五、面向新型电力系统格密码实现关键技术</w:t>
      </w:r>
    </w:p>
    <w:p>
      <w:pPr>
        <w:tabs>
          <w:tab w:val="left" w:pos="615"/>
          <w:tab w:val="left" w:pos="2625"/>
        </w:tabs>
        <w:ind w:firstLine="640" w:firstLineChars="200"/>
        <w:outlineLvl w:val="0"/>
        <w:rPr>
          <w:rFonts w:ascii="仿宋" w:hAnsi="仿宋" w:eastAsia="仿宋" w:cs="仿宋"/>
          <w:sz w:val="32"/>
          <w:szCs w:val="32"/>
        </w:rPr>
      </w:pPr>
      <w:r>
        <w:rPr>
          <w:rFonts w:hint="eastAsia" w:ascii="仿宋" w:hAnsi="仿宋" w:eastAsia="仿宋" w:cs="仿宋"/>
          <w:sz w:val="32"/>
          <w:szCs w:val="32"/>
        </w:rPr>
        <w:t>1. 所属领域</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芯片设计</w:t>
      </w:r>
    </w:p>
    <w:p>
      <w:pPr>
        <w:numPr>
          <w:ilvl w:val="0"/>
          <w:numId w:val="2"/>
        </w:numPr>
        <w:tabs>
          <w:tab w:val="left" w:pos="615"/>
          <w:tab w:val="left" w:pos="2625"/>
        </w:tabs>
        <w:ind w:firstLine="640" w:firstLineChars="200"/>
        <w:outlineLvl w:val="0"/>
        <w:rPr>
          <w:rFonts w:ascii="仿宋" w:hAnsi="仿宋" w:eastAsia="仿宋" w:cs="仿宋"/>
          <w:sz w:val="32"/>
          <w:szCs w:val="32"/>
        </w:rPr>
      </w:pPr>
      <w:r>
        <w:rPr>
          <w:rFonts w:hint="eastAsia" w:ascii="仿宋" w:hAnsi="仿宋" w:eastAsia="仿宋" w:cs="仿宋"/>
          <w:sz w:val="32"/>
          <w:szCs w:val="32"/>
        </w:rPr>
        <w:t>建议研究方向</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bCs/>
          <w:sz w:val="32"/>
          <w:szCs w:val="32"/>
        </w:rPr>
        <w:t>研究格密码算法原理及实现的关键技术，支持密钥封装解封装、签名验签、密钥生成运算的实现及性能优化技术；研究针对格密码算法的侧信道攻击理论方法以及安全防护方案；研究格密码核心算子多项式乘法模运算和系数生成等模块的硬件实现技术，设计算法IP核。</w:t>
      </w:r>
    </w:p>
    <w:p>
      <w:pPr>
        <w:numPr>
          <w:ilvl w:val="0"/>
          <w:numId w:val="2"/>
        </w:num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主要技术指标</w:t>
      </w:r>
    </w:p>
    <w:p>
      <w:pPr>
        <w:ind w:firstLine="640" w:firstLineChars="200"/>
        <w:rPr>
          <w:rFonts w:ascii="仿宋" w:hAnsi="仿宋" w:eastAsia="仿宋" w:cs="仿宋"/>
          <w:sz w:val="32"/>
          <w:szCs w:val="32"/>
        </w:rPr>
      </w:pPr>
      <w:r>
        <w:rPr>
          <w:rFonts w:hint="eastAsia" w:ascii="仿宋" w:hAnsi="仿宋" w:eastAsia="仿宋" w:cs="仿宋"/>
          <w:sz w:val="32"/>
          <w:szCs w:val="32"/>
        </w:rPr>
        <w:t>开展仿真或芯片原型验证，性能/功能满足:</w:t>
      </w:r>
    </w:p>
    <w:p>
      <w:pPr>
        <w:ind w:firstLine="640" w:firstLineChars="200"/>
        <w:rPr>
          <w:rFonts w:ascii="仿宋" w:hAnsi="仿宋" w:eastAsia="仿宋" w:cs="仿宋"/>
          <w:sz w:val="32"/>
          <w:szCs w:val="32"/>
        </w:rPr>
      </w:pPr>
      <w:r>
        <w:rPr>
          <w:rFonts w:hint="eastAsia" w:ascii="仿宋" w:hAnsi="仿宋" w:eastAsia="仿宋" w:cs="仿宋"/>
          <w:sz w:val="32"/>
          <w:szCs w:val="32"/>
        </w:rPr>
        <w:t>（1）基于SMIC55nm或TSMC40nm芯片工艺设计格密码算法IP核，单个算法规模不超过50万门，提交Verilog源代码；</w:t>
      </w:r>
    </w:p>
    <w:p>
      <w:pPr>
        <w:ind w:firstLine="640" w:firstLineChars="200"/>
        <w:rPr>
          <w:rFonts w:ascii="仿宋" w:hAnsi="仿宋" w:eastAsia="仿宋" w:cs="仿宋"/>
          <w:sz w:val="32"/>
          <w:szCs w:val="32"/>
        </w:rPr>
      </w:pPr>
      <w:r>
        <w:rPr>
          <w:rFonts w:hint="eastAsia" w:ascii="仿宋" w:hAnsi="仿宋" w:eastAsia="仿宋" w:cs="仿宋"/>
          <w:sz w:val="32"/>
          <w:szCs w:val="32"/>
        </w:rPr>
        <w:t>（2）支持 Kyber、Dilithium等国内外主流的格密码算法，密钥产生最高性能达到2万次/秒以上，密钥封装/解封装最高性能达到1万次/秒以上，数字签名/验签最高性能达到2000次/秒以上；</w:t>
      </w:r>
    </w:p>
    <w:p>
      <w:pPr>
        <w:ind w:firstLine="640" w:firstLineChars="200"/>
        <w:rPr>
          <w:rFonts w:ascii="仿宋" w:hAnsi="仿宋" w:eastAsia="仿宋" w:cs="仿宋"/>
          <w:sz w:val="32"/>
          <w:szCs w:val="32"/>
        </w:rPr>
      </w:pPr>
      <w:r>
        <w:rPr>
          <w:rFonts w:hint="eastAsia" w:ascii="仿宋" w:hAnsi="仿宋" w:eastAsia="仿宋" w:cs="仿宋"/>
          <w:sz w:val="32"/>
          <w:szCs w:val="32"/>
        </w:rPr>
        <w:t>（3）支持SPA、DPA等经典侧信道攻击手段，无防护格密码算法10万条以内能量迹可恢复密钥；基于掩码的防御措施100万条以内能量迹无法恢复密钥。</w:t>
      </w:r>
    </w:p>
    <w:p>
      <w:pPr>
        <w:tabs>
          <w:tab w:val="left" w:pos="615"/>
          <w:tab w:val="left" w:pos="2625"/>
        </w:tabs>
        <w:ind w:firstLine="640" w:firstLineChars="200"/>
        <w:rPr>
          <w:rFonts w:ascii="黑体" w:hAnsi="黑体" w:eastAsia="黑体" w:cs="黑体"/>
          <w:sz w:val="32"/>
          <w:szCs w:val="32"/>
        </w:rPr>
      </w:pPr>
      <w:r>
        <w:rPr>
          <w:rFonts w:hint="eastAsia" w:ascii="黑体" w:hAnsi="黑体" w:eastAsia="黑体" w:cs="黑体"/>
          <w:sz w:val="32"/>
          <w:szCs w:val="32"/>
        </w:rPr>
        <w:t>六、高精度低温漂隔离运放芯片关键技术</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 所属领域</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芯片设计</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 建议研究方向</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研究隔离模拟信号在不同环境下的精度变化影响因素，提出精度影响因素定量模型。研究高压复杂环境下，可有效抵御环境干扰，温度变化，时间变化导致信号精度下降跨隔离模拟信号传输的方法；研究用于跨隔离带传输模拟信号的隔离运放芯片，验证高精度、高抗干扰传输关键技术。</w:t>
      </w:r>
    </w:p>
    <w:p>
      <w:pPr>
        <w:tabs>
          <w:tab w:val="left" w:pos="615"/>
          <w:tab w:val="left" w:pos="2625"/>
        </w:tabs>
        <w:ind w:left="420" w:leftChars="200" w:firstLine="320" w:firstLineChars="100"/>
        <w:rPr>
          <w:rFonts w:ascii="仿宋" w:hAnsi="仿宋" w:eastAsia="仿宋" w:cs="仿宋"/>
          <w:sz w:val="32"/>
          <w:szCs w:val="32"/>
        </w:rPr>
      </w:pPr>
      <w:r>
        <w:rPr>
          <w:rFonts w:hint="eastAsia" w:ascii="仿宋" w:hAnsi="仿宋" w:eastAsia="仿宋" w:cs="仿宋"/>
          <w:sz w:val="32"/>
          <w:szCs w:val="32"/>
        </w:rPr>
        <w:t>3. 主要技术指标</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研发高精度低温漂隔离运放芯片，性能满足如下主要技术指标：</w:t>
      </w:r>
    </w:p>
    <w:p>
      <w:pPr>
        <w:tabs>
          <w:tab w:val="left" w:pos="615"/>
          <w:tab w:val="left" w:pos="2625"/>
        </w:tabs>
        <w:ind w:firstLine="640" w:firstLineChars="200"/>
        <w:rPr>
          <w:rFonts w:hint="eastAsia" w:ascii="仿宋" w:hAnsi="仿宋" w:eastAsia="仿宋" w:cs="仿宋"/>
          <w:sz w:val="32"/>
          <w:szCs w:val="32"/>
        </w:rPr>
      </w:pPr>
      <w:r>
        <w:rPr>
          <w:rFonts w:hint="eastAsia" w:ascii="仿宋" w:hAnsi="仿宋" w:eastAsia="仿宋" w:cs="仿宋"/>
          <w:sz w:val="32"/>
          <w:szCs w:val="32"/>
        </w:rPr>
        <w:t>（1）输入范围：±250mV，跨隔离带固定增益：8；</w:t>
      </w:r>
    </w:p>
    <w:p>
      <w:pPr>
        <w:tabs>
          <w:tab w:val="left" w:pos="615"/>
          <w:tab w:val="left" w:pos="2625"/>
        </w:tabs>
        <w:ind w:firstLine="640" w:firstLineChars="200"/>
        <w:rPr>
          <w:rFonts w:hint="eastAsia" w:ascii="仿宋" w:hAnsi="仿宋" w:eastAsia="仿宋" w:cs="仿宋"/>
          <w:sz w:val="32"/>
          <w:szCs w:val="32"/>
        </w:rPr>
      </w:pPr>
      <w:r>
        <w:rPr>
          <w:rFonts w:hint="eastAsia" w:ascii="仿宋" w:hAnsi="仿宋" w:eastAsia="仿宋" w:cs="仿宋"/>
          <w:sz w:val="32"/>
          <w:szCs w:val="32"/>
        </w:rPr>
        <w:t>（2）输入失调电压及失调电压温漂（-40℃~125℃）：±0.2mV(max)；±1</w:t>
      </w:r>
      <w:r>
        <w:rPr>
          <w:rFonts w:hint="default" w:ascii="Times New Roman" w:hAnsi="Times New Roman" w:eastAsia="仿宋" w:cs="Times New Roman"/>
          <w:sz w:val="32"/>
          <w:szCs w:val="32"/>
        </w:rPr>
        <w:t>μ</w:t>
      </w:r>
      <w:r>
        <w:rPr>
          <w:rFonts w:hint="eastAsia" w:ascii="仿宋" w:hAnsi="仿宋" w:eastAsia="仿宋" w:cs="仿宋"/>
          <w:sz w:val="32"/>
          <w:szCs w:val="32"/>
        </w:rPr>
        <w:t>V/℃（max）；</w:t>
      </w:r>
    </w:p>
    <w:p>
      <w:pPr>
        <w:tabs>
          <w:tab w:val="left" w:pos="615"/>
          <w:tab w:val="left" w:pos="2625"/>
        </w:tabs>
        <w:ind w:firstLine="640" w:firstLineChars="200"/>
        <w:rPr>
          <w:rFonts w:hint="eastAsia" w:ascii="仿宋" w:hAnsi="仿宋" w:eastAsia="仿宋" w:cs="仿宋"/>
          <w:sz w:val="32"/>
          <w:szCs w:val="32"/>
        </w:rPr>
      </w:pPr>
      <w:r>
        <w:rPr>
          <w:rFonts w:hint="eastAsia" w:ascii="仿宋" w:hAnsi="仿宋" w:eastAsia="仿宋" w:cs="仿宋"/>
          <w:sz w:val="32"/>
          <w:szCs w:val="32"/>
        </w:rPr>
        <w:t>（3）输入信号带宽：200kHz；</w:t>
      </w:r>
    </w:p>
    <w:p>
      <w:pPr>
        <w:tabs>
          <w:tab w:val="left" w:pos="615"/>
          <w:tab w:val="left" w:pos="2625"/>
        </w:tabs>
        <w:ind w:firstLine="640" w:firstLineChars="200"/>
        <w:rPr>
          <w:rFonts w:hint="eastAsia" w:ascii="仿宋" w:hAnsi="仿宋" w:eastAsia="仿宋" w:cs="仿宋"/>
          <w:sz w:val="32"/>
          <w:szCs w:val="32"/>
        </w:rPr>
      </w:pPr>
      <w:r>
        <w:rPr>
          <w:rFonts w:hint="eastAsia" w:ascii="仿宋" w:hAnsi="仿宋" w:eastAsia="仿宋" w:cs="仿宋"/>
          <w:sz w:val="32"/>
          <w:szCs w:val="32"/>
        </w:rPr>
        <w:t>（4）增益误差及温漂：±0.3%（max）；±30ppm/℃（max)。</w:t>
      </w:r>
    </w:p>
    <w:p>
      <w:pPr>
        <w:tabs>
          <w:tab w:val="left" w:pos="615"/>
          <w:tab w:val="left" w:pos="2625"/>
        </w:tabs>
        <w:ind w:firstLine="640" w:firstLineChars="200"/>
        <w:rPr>
          <w:rFonts w:ascii="黑体" w:hAnsi="黑体" w:eastAsia="黑体" w:cs="黑体"/>
          <w:sz w:val="32"/>
          <w:szCs w:val="32"/>
        </w:rPr>
      </w:pPr>
      <w:r>
        <w:rPr>
          <w:rFonts w:hint="eastAsia" w:ascii="黑体" w:hAnsi="黑体" w:eastAsia="黑体" w:cs="黑体"/>
          <w:kern w:val="44"/>
          <w:sz w:val="32"/>
          <w:szCs w:val="32"/>
        </w:rPr>
        <w:t>七、面向边缘人工智能芯片自动软硬件协同设计</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 所属领域</w:t>
      </w:r>
    </w:p>
    <w:p>
      <w:pPr>
        <w:tabs>
          <w:tab w:val="left" w:pos="615"/>
          <w:tab w:val="left" w:pos="2625"/>
        </w:tabs>
        <w:ind w:firstLine="960" w:firstLineChars="300"/>
        <w:rPr>
          <w:rFonts w:ascii="仿宋" w:hAnsi="仿宋" w:eastAsia="仿宋" w:cs="仿宋"/>
          <w:sz w:val="32"/>
          <w:szCs w:val="32"/>
        </w:rPr>
      </w:pPr>
      <w:r>
        <w:rPr>
          <w:rFonts w:hint="eastAsia" w:ascii="仿宋" w:hAnsi="仿宋" w:eastAsia="仿宋" w:cs="仿宋"/>
          <w:sz w:val="32"/>
          <w:szCs w:val="32"/>
        </w:rPr>
        <w:t>芯片设计</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 建议研究方向</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研究面向边缘人工智能芯片设计的神经网络结构与硬件设计空间协同优化方法，包括神经网络结构搜索空间、硬件设计搜索空间、协同搜索空间的建模与求解；研究面向多种差异化芯片平台的神经网络结构与编译策略协同设计方法，包含编译策略搜索空间、算子调度设计空间、协同设计空间的建模与求解。</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3. 主要技术指标</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开展仿真验证，功能/性能满足:</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（1）优化后的基于神经网络的核心算法如YOLO-tiny在典型国产RISC-V指令集SoC上运行典型的实测能效不低于0.5TOPS/W；</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（2）优化后的神经网络模型相比原生模型精度损失低于0.3%。</w:t>
      </w:r>
    </w:p>
    <w:p>
      <w:pPr>
        <w:tabs>
          <w:tab w:val="left" w:pos="615"/>
          <w:tab w:val="left" w:pos="2625"/>
        </w:tabs>
        <w:ind w:firstLine="640" w:firstLineChars="200"/>
        <w:rPr>
          <w:rFonts w:ascii="黑体" w:hAnsi="黑体" w:eastAsia="黑体" w:cs="黑体"/>
          <w:kern w:val="44"/>
          <w:sz w:val="32"/>
          <w:szCs w:val="32"/>
        </w:rPr>
      </w:pPr>
      <w:r>
        <w:rPr>
          <w:rFonts w:hint="eastAsia" w:ascii="黑体" w:hAnsi="黑体" w:eastAsia="黑体" w:cs="黑体"/>
          <w:kern w:val="44"/>
          <w:sz w:val="32"/>
          <w:szCs w:val="32"/>
        </w:rPr>
        <w:t>八、电力无线专网物理层关键技术</w:t>
      </w:r>
    </w:p>
    <w:p>
      <w:pPr>
        <w:ind w:firstLine="640" w:firstLineChars="200"/>
        <w:rPr>
          <w:rFonts w:ascii="仿宋" w:hAnsi="仿宋" w:eastAsia="仿宋" w:cs="仿宋"/>
          <w:sz w:val="32"/>
          <w:szCs w:val="32"/>
        </w:rPr>
      </w:pPr>
      <w:r>
        <w:rPr>
          <w:rFonts w:hint="eastAsia" w:ascii="仿宋" w:hAnsi="仿宋" w:eastAsia="仿宋" w:cs="仿宋"/>
          <w:sz w:val="32"/>
          <w:szCs w:val="32"/>
        </w:rPr>
        <w:t>1. 所属领域</w:t>
      </w:r>
    </w:p>
    <w:p>
      <w:pPr>
        <w:ind w:firstLine="640" w:firstLineChars="200"/>
        <w:rPr>
          <w:rFonts w:ascii="仿宋" w:hAnsi="仿宋" w:eastAsia="仿宋" w:cs="仿宋"/>
          <w:sz w:val="32"/>
          <w:szCs w:val="32"/>
        </w:rPr>
      </w:pPr>
      <w:r>
        <w:rPr>
          <w:rFonts w:hint="eastAsia" w:ascii="仿宋" w:hAnsi="仿宋" w:eastAsia="仿宋" w:cs="仿宋"/>
          <w:sz w:val="32"/>
          <w:szCs w:val="32"/>
        </w:rPr>
        <w:t>芯片设计</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建议研究方向</w:t>
      </w:r>
    </w:p>
    <w:p>
      <w:pPr>
        <w:ind w:firstLine="640" w:firstLineChars="200"/>
        <w:rPr>
          <w:rFonts w:ascii="仿宋" w:hAnsi="仿宋" w:eastAsia="仿宋" w:cs="仿宋"/>
          <w:sz w:val="32"/>
          <w:szCs w:val="32"/>
        </w:rPr>
      </w:pPr>
      <w:r>
        <w:rPr>
          <w:rFonts w:hint="eastAsia" w:ascii="仿宋" w:hAnsi="仿宋" w:eastAsia="仿宋" w:cs="仿宋"/>
          <w:sz w:val="32"/>
          <w:szCs w:val="32"/>
        </w:rPr>
        <w:t>研究基于5G RedCap技术为背景的能源无线专网，研究230MHz频段离散频谱及聚合技术;研究能源无线专网中共享频谱智能感知及如何减少系统之间干扰问题；研究能源无线专网中授权和非授权频段的联合调度技术。</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主要技术指标</w:t>
      </w:r>
    </w:p>
    <w:p>
      <w:pPr>
        <w:ind w:firstLine="640" w:firstLineChars="200"/>
        <w:rPr>
          <w:rFonts w:ascii="仿宋" w:hAnsi="仿宋" w:eastAsia="仿宋" w:cs="仿宋"/>
          <w:sz w:val="32"/>
          <w:szCs w:val="32"/>
        </w:rPr>
      </w:pPr>
      <w:r>
        <w:rPr>
          <w:rFonts w:hint="eastAsia" w:ascii="仿宋" w:hAnsi="仿宋" w:eastAsia="仿宋" w:cs="仿宋"/>
          <w:sz w:val="32"/>
          <w:szCs w:val="32"/>
        </w:rPr>
        <w:t>开展理论算法研究、仿真或实验验证，功能和性能满足：</w:t>
      </w:r>
    </w:p>
    <w:p>
      <w:pPr>
        <w:ind w:firstLine="640" w:firstLineChars="200"/>
        <w:rPr>
          <w:rFonts w:ascii="仿宋" w:hAnsi="仿宋" w:eastAsia="仿宋" w:cs="仿宋"/>
          <w:sz w:val="32"/>
          <w:szCs w:val="32"/>
        </w:rPr>
      </w:pPr>
      <w:r>
        <w:rPr>
          <w:rFonts w:hint="eastAsia" w:ascii="仿宋" w:hAnsi="仿宋" w:eastAsia="仿宋" w:cs="仿宋"/>
          <w:sz w:val="32"/>
          <w:szCs w:val="32"/>
        </w:rPr>
        <w:t>（1）工作频段：230MHz频段、兼容RedCap物理层帧结构、最低时延：10</w:t>
      </w:r>
      <w:r>
        <w:rPr>
          <w:rFonts w:hint="eastAsia" w:ascii="仿宋" w:hAnsi="仿宋" w:eastAsia="仿宋" w:cs="仿宋"/>
          <w:sz w:val="32"/>
          <w:szCs w:val="32"/>
          <w:lang w:val="en-US" w:eastAsia="zh-CN"/>
        </w:rPr>
        <w:t>ms</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（2）支持离散共享频段、可变带宽/载波聚合，支持1MHz、2MHz、5MHz；</w:t>
      </w:r>
    </w:p>
    <w:p>
      <w:pPr>
        <w:ind w:firstLine="640" w:firstLineChars="200"/>
        <w:rPr>
          <w:rFonts w:ascii="仿宋" w:hAnsi="仿宋" w:eastAsia="仿宋" w:cs="仿宋"/>
          <w:sz w:val="32"/>
          <w:szCs w:val="32"/>
        </w:rPr>
      </w:pPr>
      <w:r>
        <w:rPr>
          <w:rFonts w:hint="eastAsia" w:ascii="仿宋" w:hAnsi="仿宋" w:eastAsia="仿宋" w:cs="仿宋"/>
          <w:sz w:val="32"/>
          <w:szCs w:val="32"/>
        </w:rPr>
        <w:t>（3) 下行支持2x2、2x1 MIMO,上行单天线发送；</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接收</w:t>
      </w:r>
      <w:r>
        <w:rPr>
          <w:rFonts w:hint="eastAsia" w:ascii="仿宋" w:hAnsi="仿宋" w:eastAsia="仿宋" w:cs="仿宋"/>
          <w:sz w:val="32"/>
          <w:szCs w:val="32"/>
        </w:rPr>
        <w:t>灵敏度：-97dBm。</w:t>
      </w:r>
    </w:p>
    <w:p>
      <w:pPr>
        <w:ind w:firstLine="640" w:firstLineChars="200"/>
        <w:rPr>
          <w:rFonts w:hint="eastAsia" w:ascii="黑体" w:hAnsi="黑体" w:eastAsia="黑体" w:cs="黑体"/>
          <w:kern w:val="44"/>
          <w:sz w:val="32"/>
          <w:szCs w:val="32"/>
        </w:rPr>
      </w:pPr>
      <w:r>
        <w:rPr>
          <w:rFonts w:hint="eastAsia" w:ascii="黑体" w:hAnsi="黑体" w:eastAsia="黑体" w:cs="黑体"/>
          <w:kern w:val="44"/>
          <w:sz w:val="32"/>
          <w:szCs w:val="32"/>
        </w:rPr>
        <w:t>九、面向智能感知的超低功耗存算一体铁电芯片技术</w:t>
      </w:r>
    </w:p>
    <w:p>
      <w:pPr>
        <w:ind w:firstLine="640" w:firstLineChars="200"/>
        <w:rPr>
          <w:rFonts w:ascii="仿宋" w:hAnsi="仿宋" w:eastAsia="仿宋" w:cs="仿宋"/>
          <w:sz w:val="32"/>
          <w:szCs w:val="32"/>
        </w:rPr>
      </w:pPr>
      <w:r>
        <w:rPr>
          <w:rFonts w:hint="eastAsia" w:ascii="仿宋" w:hAnsi="仿宋" w:eastAsia="仿宋" w:cs="仿宋"/>
          <w:sz w:val="32"/>
          <w:szCs w:val="32"/>
        </w:rPr>
        <w:t>1. 所属领域</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通信与智能感知</w:t>
      </w:r>
    </w:p>
    <w:p>
      <w:pPr>
        <w:ind w:firstLine="640" w:firstLineChars="200"/>
        <w:rPr>
          <w:rFonts w:ascii="仿宋" w:hAnsi="仿宋" w:eastAsia="仿宋" w:cs="仿宋"/>
          <w:sz w:val="32"/>
          <w:szCs w:val="32"/>
        </w:rPr>
      </w:pPr>
      <w:r>
        <w:rPr>
          <w:rFonts w:hint="eastAsia" w:ascii="仿宋" w:hAnsi="仿宋" w:eastAsia="仿宋" w:cs="仿宋"/>
          <w:sz w:val="32"/>
          <w:szCs w:val="32"/>
        </w:rPr>
        <w:t>2. 建议研究方向</w:t>
      </w:r>
    </w:p>
    <w:p>
      <w:pPr>
        <w:ind w:firstLine="640" w:firstLineChars="200"/>
        <w:rPr>
          <w:rFonts w:ascii="仿宋" w:hAnsi="仿宋" w:eastAsia="仿宋" w:cs="仿宋"/>
          <w:sz w:val="32"/>
          <w:szCs w:val="32"/>
        </w:rPr>
      </w:pPr>
      <w:r>
        <w:rPr>
          <w:rFonts w:hint="eastAsia" w:ascii="仿宋" w:hAnsi="仿宋" w:eastAsia="仿宋" w:cs="仿宋"/>
          <w:sz w:val="32"/>
          <w:szCs w:val="32"/>
        </w:rPr>
        <w:t>研究面向智能感知的超低功耗存算一体芯片架构设计；研究基于Si基铁电场效应晶体管的超低功耗存算一体芯片外围控制电路和传输电路设计（包括灵敏放大器、比较器、AD/DA转换电路、MUX及输入输出接口电路等，从电路层面降低或消除阵列的非理想特性所带来的的负面影响）；研究实现具备稳定存储窗口、多值响应、操作速度快、操作电压低、抗疲劳特性、调控对称性和线性度优异的铁电存储器设计，以实现低功耗同时完成不同存储和计算任务。</w:t>
      </w:r>
    </w:p>
    <w:p>
      <w:pPr>
        <w:ind w:firstLine="640" w:firstLineChars="200"/>
        <w:rPr>
          <w:rFonts w:ascii="仿宋" w:hAnsi="仿宋" w:eastAsia="仿宋" w:cs="仿宋"/>
          <w:sz w:val="32"/>
          <w:szCs w:val="32"/>
        </w:rPr>
      </w:pPr>
      <w:r>
        <w:rPr>
          <w:rFonts w:hint="eastAsia" w:ascii="仿宋" w:hAnsi="仿宋" w:eastAsia="仿宋" w:cs="仿宋"/>
          <w:sz w:val="32"/>
          <w:szCs w:val="32"/>
        </w:rPr>
        <w:t>3. 主要技术指标</w:t>
      </w:r>
    </w:p>
    <w:p>
      <w:pPr>
        <w:ind w:firstLine="640" w:firstLineChars="200"/>
        <w:rPr>
          <w:rFonts w:ascii="仿宋" w:hAnsi="仿宋" w:eastAsia="仿宋" w:cs="仿宋"/>
          <w:sz w:val="32"/>
          <w:szCs w:val="32"/>
        </w:rPr>
      </w:pPr>
      <w:r>
        <w:rPr>
          <w:rFonts w:hint="eastAsia" w:ascii="仿宋" w:hAnsi="仿宋" w:eastAsia="仿宋" w:cs="仿宋"/>
          <w:sz w:val="32"/>
          <w:szCs w:val="32"/>
        </w:rPr>
        <w:t>开展仿真或芯片原型验证，功能/性能满足:</w:t>
      </w:r>
    </w:p>
    <w:p>
      <w:pPr>
        <w:ind w:firstLine="640" w:firstLineChars="200"/>
        <w:rPr>
          <w:rFonts w:ascii="仿宋" w:hAnsi="仿宋" w:eastAsia="仿宋" w:cs="仿宋"/>
          <w:sz w:val="32"/>
          <w:szCs w:val="32"/>
        </w:rPr>
      </w:pPr>
      <w:r>
        <w:rPr>
          <w:rFonts w:hint="eastAsia" w:ascii="仿宋" w:hAnsi="仿宋" w:eastAsia="仿宋" w:cs="仿宋"/>
          <w:sz w:val="32"/>
          <w:szCs w:val="32"/>
        </w:rPr>
        <w:t>（1）基于Si基铁电场效应晶体管，实现超低功耗存算一体芯片外围控制电路和传输电路设计及仿真验证，实现阵列规模</w:t>
      </w:r>
      <w:r>
        <w:rPr>
          <w:rFonts w:hint="eastAsia" w:ascii="仿宋" w:hAnsi="仿宋" w:eastAsia="仿宋" w:cs="仿宋"/>
          <w:sz w:val="32"/>
          <w:szCs w:val="32"/>
          <w:highlight w:val="none"/>
        </w:rPr>
        <w:t>16</w:t>
      </w:r>
      <w:r>
        <w:rPr>
          <w:rFonts w:ascii="Times New Roman" w:hAnsi="Times New Roman" w:eastAsia="仿宋" w:cs="Times New Roman"/>
          <w:sz w:val="32"/>
          <w:szCs w:val="32"/>
          <w:highlight w:val="none"/>
        </w:rPr>
        <w:t>~</w:t>
      </w:r>
      <w:r>
        <w:rPr>
          <w:rFonts w:hint="eastAsia" w:ascii="仿宋" w:hAnsi="仿宋" w:eastAsia="仿宋" w:cs="仿宋"/>
          <w:sz w:val="32"/>
          <w:szCs w:val="32"/>
          <w:highlight w:val="none"/>
        </w:rPr>
        <w:t>64Kb，核心能效10</w:t>
      </w:r>
      <w:r>
        <w:rPr>
          <w:rFonts w:ascii="Times New Roman" w:hAnsi="Times New Roman" w:eastAsia="仿宋" w:cs="Times New Roman"/>
          <w:sz w:val="32"/>
          <w:szCs w:val="32"/>
          <w:highlight w:val="none"/>
        </w:rPr>
        <w:t>~</w:t>
      </w:r>
      <w:r>
        <w:rPr>
          <w:rFonts w:hint="eastAsia" w:ascii="仿宋" w:hAnsi="仿宋" w:eastAsia="仿宋" w:cs="仿宋"/>
          <w:sz w:val="32"/>
          <w:szCs w:val="32"/>
          <w:highlight w:val="none"/>
        </w:rPr>
        <w:t>50TOPS/W，核心算力100</w:t>
      </w:r>
      <w:r>
        <w:rPr>
          <w:rFonts w:ascii="Times New Roman" w:hAnsi="Times New Roman" w:eastAsia="仿宋" w:cs="Times New Roman"/>
          <w:sz w:val="32"/>
          <w:szCs w:val="32"/>
          <w:highlight w:val="none"/>
        </w:rPr>
        <w:t>~</w:t>
      </w:r>
      <w:r>
        <w:rPr>
          <w:rFonts w:hint="eastAsia" w:ascii="仿宋" w:hAnsi="仿宋" w:eastAsia="仿宋" w:cs="仿宋"/>
          <w:sz w:val="32"/>
          <w:szCs w:val="32"/>
          <w:highlight w:val="none"/>
        </w:rPr>
        <w:t>500GOPS；</w:t>
      </w:r>
    </w:p>
    <w:p>
      <w:pPr>
        <w:ind w:firstLine="640" w:firstLineChars="200"/>
        <w:rPr>
          <w:rFonts w:ascii="仿宋" w:hAnsi="仿宋" w:eastAsia="仿宋" w:cs="仿宋"/>
          <w:sz w:val="32"/>
          <w:szCs w:val="32"/>
        </w:rPr>
      </w:pPr>
      <w:r>
        <w:rPr>
          <w:rFonts w:hint="eastAsia" w:ascii="仿宋" w:hAnsi="仿宋" w:eastAsia="仿宋" w:cs="仿宋"/>
          <w:sz w:val="32"/>
          <w:szCs w:val="32"/>
        </w:rPr>
        <w:t>（2）基于Si基铁电场效应晶体管，实现编程/擦除电压小于4V；速度小于50ns；存储窗口大于1V且保持特性超过10年；编程/擦除疲劳耐久特性大于10</w:t>
      </w:r>
      <w:r>
        <w:rPr>
          <w:rFonts w:hint="eastAsia" w:ascii="仿宋" w:hAnsi="仿宋" w:eastAsia="仿宋" w:cs="仿宋"/>
          <w:sz w:val="32"/>
          <w:szCs w:val="32"/>
          <w:vertAlign w:val="superscript"/>
        </w:rPr>
        <w:t>10</w:t>
      </w:r>
      <w:r>
        <w:rPr>
          <w:rFonts w:hint="eastAsia" w:ascii="仿宋" w:hAnsi="仿宋" w:eastAsia="仿宋" w:cs="仿宋"/>
          <w:sz w:val="32"/>
          <w:szCs w:val="32"/>
        </w:rPr>
        <w:t>。</w:t>
      </w:r>
    </w:p>
    <w:p>
      <w:pPr>
        <w:tabs>
          <w:tab w:val="left" w:pos="615"/>
          <w:tab w:val="left" w:pos="2625"/>
        </w:tabs>
        <w:ind w:firstLine="640" w:firstLineChars="200"/>
        <w:rPr>
          <w:rFonts w:ascii="黑体" w:hAnsi="黑体" w:eastAsia="黑体" w:cs="黑体"/>
          <w:kern w:val="44"/>
          <w:sz w:val="32"/>
          <w:szCs w:val="32"/>
        </w:rPr>
      </w:pPr>
      <w:r>
        <w:rPr>
          <w:rFonts w:hint="eastAsia" w:ascii="黑体" w:hAnsi="黑体" w:eastAsia="黑体" w:cs="黑体"/>
          <w:kern w:val="44"/>
          <w:sz w:val="32"/>
          <w:szCs w:val="32"/>
        </w:rPr>
        <w:t>十、光伏智能检测关键技术</w:t>
      </w:r>
    </w:p>
    <w:p>
      <w:pPr>
        <w:tabs>
          <w:tab w:val="left" w:pos="615"/>
          <w:tab w:val="left" w:pos="2625"/>
        </w:tabs>
        <w:ind w:firstLine="640" w:firstLineChars="200"/>
        <w:rPr>
          <w:rFonts w:ascii="仿宋" w:hAnsi="仿宋" w:eastAsia="仿宋" w:cs="仿宋"/>
          <w:bCs/>
          <w:sz w:val="32"/>
          <w:szCs w:val="32"/>
        </w:rPr>
      </w:pPr>
      <w:r>
        <w:rPr>
          <w:rFonts w:hint="eastAsia" w:ascii="仿宋" w:hAnsi="仿宋" w:eastAsia="仿宋" w:cs="仿宋"/>
          <w:bCs/>
          <w:sz w:val="32"/>
          <w:szCs w:val="32"/>
        </w:rPr>
        <w:t>1. 所属领域</w:t>
      </w:r>
    </w:p>
    <w:p>
      <w:pPr>
        <w:tabs>
          <w:tab w:val="left" w:pos="615"/>
          <w:tab w:val="left" w:pos="2625"/>
        </w:tabs>
        <w:ind w:firstLine="640" w:firstLineChars="200"/>
        <w:rPr>
          <w:rFonts w:ascii="仿宋" w:hAnsi="仿宋" w:eastAsia="仿宋" w:cs="仿宋"/>
          <w:bCs/>
          <w:sz w:val="32"/>
          <w:szCs w:val="32"/>
        </w:rPr>
      </w:pPr>
      <w:r>
        <w:rPr>
          <w:rFonts w:hint="eastAsia" w:ascii="仿宋" w:hAnsi="仿宋" w:eastAsia="仿宋" w:cs="仿宋"/>
          <w:sz w:val="32"/>
          <w:szCs w:val="32"/>
        </w:rPr>
        <w:t>通信</w:t>
      </w:r>
      <w:r>
        <w:rPr>
          <w:rFonts w:hint="eastAsia" w:ascii="仿宋" w:hAnsi="仿宋" w:eastAsia="仿宋" w:cs="仿宋"/>
          <w:bCs/>
          <w:sz w:val="32"/>
          <w:szCs w:val="32"/>
        </w:rPr>
        <w:t>与智能感知</w:t>
      </w:r>
    </w:p>
    <w:p>
      <w:pPr>
        <w:tabs>
          <w:tab w:val="left" w:pos="615"/>
          <w:tab w:val="left" w:pos="2625"/>
        </w:tabs>
        <w:ind w:firstLine="640" w:firstLineChars="200"/>
        <w:rPr>
          <w:rFonts w:ascii="仿宋" w:hAnsi="仿宋" w:eastAsia="仿宋" w:cs="仿宋"/>
          <w:bCs/>
          <w:sz w:val="32"/>
          <w:szCs w:val="32"/>
        </w:rPr>
      </w:pPr>
      <w:r>
        <w:rPr>
          <w:rFonts w:hint="eastAsia" w:ascii="仿宋" w:hAnsi="仿宋" w:eastAsia="仿宋" w:cs="仿宋"/>
          <w:bCs/>
          <w:sz w:val="32"/>
          <w:szCs w:val="32"/>
        </w:rPr>
        <w:t>2. 建议研究方向</w:t>
      </w:r>
    </w:p>
    <w:p>
      <w:pPr>
        <w:tabs>
          <w:tab w:val="left" w:pos="615"/>
          <w:tab w:val="left" w:pos="2625"/>
        </w:tabs>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研究光伏最大功率点跟踪（MPPT）算法相关的IV曲线变化规律；研究复杂环境条件下的非线性、多极值功率特性跟踪技术，提升MPPT算法精度和</w:t>
      </w:r>
      <w:r>
        <w:rPr>
          <w:rFonts w:hint="eastAsia" w:ascii="仿宋" w:hAnsi="仿宋" w:eastAsia="仿宋" w:cs="仿宋"/>
          <w:sz w:val="32"/>
          <w:szCs w:val="32"/>
          <w:highlight w:val="none"/>
          <w:lang w:val="en-US" w:eastAsia="zh-CN"/>
        </w:rPr>
        <w:t>响应</w:t>
      </w:r>
      <w:r>
        <w:rPr>
          <w:rFonts w:hint="eastAsia" w:ascii="仿宋" w:hAnsi="仿宋" w:eastAsia="仿宋" w:cs="仿宋"/>
          <w:sz w:val="32"/>
          <w:szCs w:val="32"/>
          <w:highlight w:val="none"/>
        </w:rPr>
        <w:t>速度；提出基于光伏HPLC芯片的MPPT算法改进方案，解决现有算法存在的因环境变化导致的算法误跟踪问题。</w:t>
      </w:r>
    </w:p>
    <w:p>
      <w:pPr>
        <w:tabs>
          <w:tab w:val="left" w:pos="615"/>
          <w:tab w:val="left" w:pos="2625"/>
        </w:tabs>
        <w:ind w:firstLine="640" w:firstLineChars="200"/>
        <w:rPr>
          <w:rFonts w:ascii="仿宋" w:hAnsi="仿宋" w:eastAsia="仿宋" w:cs="仿宋"/>
          <w:bCs/>
          <w:sz w:val="32"/>
          <w:szCs w:val="32"/>
        </w:rPr>
      </w:pPr>
      <w:r>
        <w:rPr>
          <w:rFonts w:hint="eastAsia" w:ascii="仿宋" w:hAnsi="仿宋" w:eastAsia="仿宋" w:cs="仿宋"/>
          <w:bCs/>
          <w:sz w:val="32"/>
          <w:szCs w:val="32"/>
        </w:rPr>
        <w:t>3. 主要技术指标</w:t>
      </w:r>
    </w:p>
    <w:p>
      <w:pPr>
        <w:tabs>
          <w:tab w:val="left" w:pos="615"/>
          <w:tab w:val="left" w:pos="2625"/>
        </w:tabs>
        <w:ind w:firstLine="640" w:firstLineChars="200"/>
        <w:rPr>
          <w:rFonts w:hint="eastAsia" w:ascii="仿宋" w:hAnsi="仿宋" w:eastAsia="仿宋" w:cs="仿宋"/>
          <w:sz w:val="32"/>
          <w:szCs w:val="32"/>
        </w:rPr>
      </w:pPr>
      <w:r>
        <w:rPr>
          <w:rFonts w:hint="eastAsia" w:ascii="仿宋" w:hAnsi="仿宋" w:eastAsia="仿宋" w:cs="仿宋"/>
          <w:sz w:val="32"/>
          <w:szCs w:val="32"/>
        </w:rPr>
        <w:t>开展仿真或芯片原型验证，功能/性能满足:</w:t>
      </w:r>
    </w:p>
    <w:p>
      <w:pPr>
        <w:tabs>
          <w:tab w:val="left" w:pos="615"/>
          <w:tab w:val="left" w:pos="2625"/>
        </w:tabs>
        <w:ind w:firstLine="640" w:firstLineChars="200"/>
        <w:rPr>
          <w:rFonts w:hint="eastAsia" w:ascii="仿宋" w:hAnsi="仿宋" w:eastAsia="仿宋" w:cs="仿宋"/>
          <w:sz w:val="32"/>
          <w:szCs w:val="32"/>
        </w:rPr>
      </w:pPr>
      <w:r>
        <w:rPr>
          <w:rFonts w:hint="eastAsia" w:ascii="仿宋" w:hAnsi="仿宋" w:eastAsia="仿宋" w:cs="仿宋"/>
          <w:sz w:val="32"/>
          <w:szCs w:val="32"/>
        </w:rPr>
        <w:t>（1）提出1种基于光伏HPLC芯片最大功率点跟踪算法，实现最佳跟踪精度大于99%；</w:t>
      </w:r>
    </w:p>
    <w:p>
      <w:pPr>
        <w:tabs>
          <w:tab w:val="left" w:pos="615"/>
          <w:tab w:val="left" w:pos="2625"/>
        </w:tabs>
        <w:ind w:firstLine="640" w:firstLineChars="200"/>
        <w:rPr>
          <w:rFonts w:hint="eastAsia" w:ascii="仿宋" w:hAnsi="仿宋" w:eastAsia="仿宋" w:cs="仿宋"/>
          <w:sz w:val="32"/>
          <w:szCs w:val="32"/>
        </w:rPr>
      </w:pPr>
      <w:r>
        <w:rPr>
          <w:rFonts w:hint="eastAsia" w:ascii="仿宋" w:hAnsi="仿宋" w:eastAsia="仿宋" w:cs="仿宋"/>
          <w:sz w:val="32"/>
          <w:szCs w:val="32"/>
        </w:rPr>
        <w:t>（2）提出复杂环境条件</w:t>
      </w:r>
      <w:bookmarkStart w:id="0" w:name="_GoBack"/>
      <w:bookmarkEnd w:id="0"/>
      <w:r>
        <w:rPr>
          <w:rFonts w:hint="eastAsia" w:ascii="仿宋" w:hAnsi="仿宋" w:eastAsia="仿宋" w:cs="仿宋"/>
          <w:sz w:val="32"/>
          <w:szCs w:val="32"/>
        </w:rPr>
        <w:t>下非线性多极值功率特性分析和跟踪优化方法，最快跟踪时间小于50ms。</w:t>
      </w:r>
    </w:p>
    <w:p>
      <w:pPr>
        <w:tabs>
          <w:tab w:val="left" w:pos="615"/>
          <w:tab w:val="left" w:pos="2625"/>
        </w:tabs>
        <w:ind w:firstLine="640" w:firstLineChars="200"/>
        <w:rPr>
          <w:rFonts w:ascii="黑体" w:hAnsi="黑体" w:eastAsia="黑体" w:cs="黑体"/>
          <w:kern w:val="44"/>
          <w:sz w:val="32"/>
          <w:szCs w:val="32"/>
        </w:rPr>
      </w:pPr>
      <w:r>
        <w:rPr>
          <w:rFonts w:hint="eastAsia" w:ascii="黑体" w:hAnsi="黑体" w:eastAsia="黑体" w:cs="黑体"/>
          <w:kern w:val="44"/>
          <w:sz w:val="32"/>
          <w:szCs w:val="32"/>
        </w:rPr>
        <w:t>十一、电容式覆冰监测传感器关键技术</w:t>
      </w:r>
    </w:p>
    <w:p>
      <w:pPr>
        <w:tabs>
          <w:tab w:val="left" w:pos="615"/>
          <w:tab w:val="left" w:pos="2625"/>
        </w:tabs>
        <w:ind w:firstLine="640" w:firstLineChars="200"/>
        <w:rPr>
          <w:rFonts w:ascii="仿宋" w:hAnsi="仿宋" w:eastAsia="仿宋" w:cs="仿宋"/>
          <w:bCs/>
          <w:sz w:val="32"/>
          <w:szCs w:val="32"/>
        </w:rPr>
      </w:pPr>
      <w:r>
        <w:rPr>
          <w:rFonts w:hint="eastAsia" w:ascii="仿宋" w:hAnsi="仿宋" w:eastAsia="仿宋" w:cs="仿宋"/>
          <w:bCs/>
          <w:sz w:val="32"/>
          <w:szCs w:val="32"/>
        </w:rPr>
        <w:t>1. 所属领域</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传感器</w:t>
      </w:r>
    </w:p>
    <w:p>
      <w:pPr>
        <w:tabs>
          <w:tab w:val="left" w:pos="615"/>
          <w:tab w:val="left" w:pos="2625"/>
        </w:tabs>
        <w:ind w:left="420" w:leftChars="200" w:firstLine="320" w:firstLineChars="100"/>
        <w:rPr>
          <w:rFonts w:ascii="仿宋" w:hAnsi="仿宋" w:eastAsia="仿宋" w:cs="仿宋"/>
          <w:bCs/>
          <w:sz w:val="32"/>
          <w:szCs w:val="32"/>
        </w:rPr>
      </w:pPr>
      <w:r>
        <w:rPr>
          <w:rFonts w:hint="eastAsia" w:ascii="仿宋" w:hAnsi="仿宋" w:eastAsia="仿宋" w:cs="仿宋"/>
          <w:bCs/>
          <w:sz w:val="32"/>
          <w:szCs w:val="32"/>
        </w:rPr>
        <w:t>2. 建议研究方向</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研究面向风力发电机叶片监测的电容式覆冰监测感知原理，研究不同状态情况下的电容变化；研究覆冰监测的信号调理电路及传感器芯片化技术；研究电容式覆冰监测传感器在宽低温区的算法模型，并在真实环境下验证算法的准确性。</w:t>
      </w:r>
    </w:p>
    <w:p>
      <w:pPr>
        <w:tabs>
          <w:tab w:val="left" w:pos="615"/>
          <w:tab w:val="left" w:pos="2625"/>
        </w:tabs>
        <w:ind w:left="420" w:leftChars="200" w:firstLine="320" w:firstLineChars="100"/>
        <w:rPr>
          <w:rFonts w:ascii="仿宋" w:hAnsi="仿宋" w:eastAsia="仿宋" w:cs="仿宋"/>
          <w:bCs/>
          <w:sz w:val="32"/>
          <w:szCs w:val="32"/>
        </w:rPr>
      </w:pPr>
      <w:r>
        <w:rPr>
          <w:rFonts w:hint="eastAsia" w:ascii="仿宋" w:hAnsi="仿宋" w:eastAsia="仿宋" w:cs="仿宋"/>
          <w:bCs/>
          <w:sz w:val="32"/>
          <w:szCs w:val="32"/>
        </w:rPr>
        <w:t>3. 主要技术指标</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开展仿真或芯片原型验证，功能/性能满足:</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（1）可区分雨、冰、冰水混合物及空气等状态；</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（2）覆冰厚度量程：0-30mm；</w:t>
      </w:r>
    </w:p>
    <w:p>
      <w:pPr>
        <w:tabs>
          <w:tab w:val="left" w:pos="615"/>
          <w:tab w:val="left" w:pos="2625"/>
        </w:tabs>
        <w:ind w:firstLine="640" w:firstLineChars="200"/>
        <w:rPr>
          <w:rFonts w:hint="eastAsia" w:ascii="仿宋" w:hAnsi="仿宋" w:eastAsia="仿宋" w:cs="仿宋"/>
          <w:sz w:val="32"/>
          <w:szCs w:val="32"/>
        </w:rPr>
      </w:pPr>
      <w:r>
        <w:rPr>
          <w:rFonts w:hint="eastAsia" w:ascii="仿宋" w:hAnsi="仿宋" w:eastAsia="仿宋" w:cs="仿宋"/>
          <w:sz w:val="32"/>
          <w:szCs w:val="32"/>
        </w:rPr>
        <w:t>（3）测量误差：＜20%；</w:t>
      </w:r>
    </w:p>
    <w:p>
      <w:pPr>
        <w:tabs>
          <w:tab w:val="left" w:pos="615"/>
          <w:tab w:val="left" w:pos="2625"/>
        </w:tabs>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电容量程：0-100pf，</w:t>
      </w:r>
      <w:r>
        <w:rPr>
          <w:rFonts w:hint="eastAsia" w:ascii="仿宋" w:hAnsi="仿宋" w:eastAsia="仿宋" w:cs="仿宋"/>
          <w:color w:val="000000" w:themeColor="text1"/>
          <w:sz w:val="32"/>
          <w:szCs w:val="32"/>
          <w:lang w:eastAsia="zh-CN"/>
          <w14:textFill>
            <w14:solidFill>
              <w14:schemeClr w14:val="tx1"/>
            </w14:solidFill>
          </w14:textFill>
        </w:rPr>
        <w:t>分辨率：＜1ff</w:t>
      </w:r>
      <w:r>
        <w:rPr>
          <w:rFonts w:hint="eastAsia" w:ascii="仿宋" w:hAnsi="仿宋" w:eastAsia="仿宋" w:cs="仿宋"/>
          <w:color w:val="000000" w:themeColor="text1"/>
          <w:sz w:val="32"/>
          <w:szCs w:val="32"/>
          <w:lang w:val="en-US" w:eastAsia="zh-CN"/>
          <w14:textFill>
            <w14:solidFill>
              <w14:schemeClr w14:val="tx1"/>
            </w14:solidFill>
          </w14:textFill>
        </w:rPr>
        <w:t>;</w:t>
      </w:r>
    </w:p>
    <w:p>
      <w:pPr>
        <w:tabs>
          <w:tab w:val="left" w:pos="615"/>
          <w:tab w:val="left" w:pos="2625"/>
        </w:tabs>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）工作温度</w:t>
      </w:r>
      <w:r>
        <w:rPr>
          <w:rFonts w:hint="eastAsia" w:ascii="仿宋" w:hAnsi="仿宋" w:eastAsia="仿宋"/>
          <w:sz w:val="32"/>
          <w:szCs w:val="32"/>
        </w:rPr>
        <w:t>：-40℃</w:t>
      </w:r>
      <w:r>
        <w:rPr>
          <w:rFonts w:ascii="Times New Roman" w:hAnsi="Times New Roman" w:eastAsia="仿宋" w:cs="Times New Roman"/>
          <w:sz w:val="32"/>
          <w:szCs w:val="32"/>
        </w:rPr>
        <w:t>~</w:t>
      </w:r>
      <w:r>
        <w:rPr>
          <w:rFonts w:hint="eastAsia" w:ascii="仿宋" w:hAnsi="仿宋" w:eastAsia="仿宋"/>
          <w:sz w:val="32"/>
          <w:szCs w:val="32"/>
        </w:rPr>
        <w:t>+85℃。</w:t>
      </w:r>
    </w:p>
    <w:p>
      <w:pPr>
        <w:tabs>
          <w:tab w:val="left" w:pos="615"/>
          <w:tab w:val="left" w:pos="2625"/>
        </w:tabs>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A7460"/>
    <w:multiLevelType w:val="singleLevel"/>
    <w:tmpl w:val="869A7460"/>
    <w:lvl w:ilvl="0" w:tentative="0">
      <w:start w:val="2"/>
      <w:numFmt w:val="decimal"/>
      <w:suff w:val="space"/>
      <w:lvlText w:val="%1."/>
      <w:lvlJc w:val="left"/>
    </w:lvl>
  </w:abstractNum>
  <w:abstractNum w:abstractNumId="1">
    <w:nsid w:val="BEC00232"/>
    <w:multiLevelType w:val="singleLevel"/>
    <w:tmpl w:val="BEC00232"/>
    <w:lvl w:ilvl="0" w:tentative="0">
      <w:start w:val="3"/>
      <w:numFmt w:val="decimal"/>
      <w:suff w:val="space"/>
      <w:lvlText w:val="%1."/>
      <w:lvlJc w:val="left"/>
      <w:pPr>
        <w:ind w:left="0" w:firstLine="0"/>
      </w:pPr>
    </w:lvl>
  </w:abstractNum>
  <w:abstractNum w:abstractNumId="2">
    <w:nsid w:val="E46C6559"/>
    <w:multiLevelType w:val="singleLevel"/>
    <w:tmpl w:val="E46C6559"/>
    <w:lvl w:ilvl="0" w:tentative="0">
      <w:start w:val="2"/>
      <w:numFmt w:val="decimal"/>
      <w:suff w:val="space"/>
      <w:lvlText w:val="%1."/>
      <w:lvlJc w:val="left"/>
    </w:lvl>
  </w:abstractNum>
  <w:num w:numId="1">
    <w:abstractNumId w:val="1"/>
    <w:lvlOverride w:ilvl="0">
      <w:startOverride w:val="3"/>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383036"/>
    <w:rsid w:val="00040FE0"/>
    <w:rsid w:val="00083C34"/>
    <w:rsid w:val="001059BD"/>
    <w:rsid w:val="002428AF"/>
    <w:rsid w:val="00371BC1"/>
    <w:rsid w:val="00383036"/>
    <w:rsid w:val="004C0B38"/>
    <w:rsid w:val="00593BA1"/>
    <w:rsid w:val="005F5EFB"/>
    <w:rsid w:val="00755EA0"/>
    <w:rsid w:val="007816DB"/>
    <w:rsid w:val="0079477A"/>
    <w:rsid w:val="008E14B0"/>
    <w:rsid w:val="00940EF7"/>
    <w:rsid w:val="00A13713"/>
    <w:rsid w:val="00AD6842"/>
    <w:rsid w:val="00BD7779"/>
    <w:rsid w:val="00CD19A2"/>
    <w:rsid w:val="00D72FF3"/>
    <w:rsid w:val="00D74113"/>
    <w:rsid w:val="00EA64C9"/>
    <w:rsid w:val="00FC7C88"/>
    <w:rsid w:val="00FF11B4"/>
    <w:rsid w:val="04272A4A"/>
    <w:rsid w:val="04332ECD"/>
    <w:rsid w:val="04422082"/>
    <w:rsid w:val="060A694F"/>
    <w:rsid w:val="064E336B"/>
    <w:rsid w:val="0A1B5312"/>
    <w:rsid w:val="0AB47515"/>
    <w:rsid w:val="0ADD08E0"/>
    <w:rsid w:val="0AEB7428"/>
    <w:rsid w:val="0D5F5E5E"/>
    <w:rsid w:val="1283439D"/>
    <w:rsid w:val="17F43647"/>
    <w:rsid w:val="1AF44089"/>
    <w:rsid w:val="22A95433"/>
    <w:rsid w:val="233200D8"/>
    <w:rsid w:val="25ED1E01"/>
    <w:rsid w:val="27084A19"/>
    <w:rsid w:val="28F15BC1"/>
    <w:rsid w:val="35FD6EE8"/>
    <w:rsid w:val="36D61574"/>
    <w:rsid w:val="377176DC"/>
    <w:rsid w:val="3A571E3D"/>
    <w:rsid w:val="3BDD7DCA"/>
    <w:rsid w:val="402B2028"/>
    <w:rsid w:val="45303661"/>
    <w:rsid w:val="45D929EF"/>
    <w:rsid w:val="45F60406"/>
    <w:rsid w:val="467E57DF"/>
    <w:rsid w:val="48EB7FCA"/>
    <w:rsid w:val="4A3B3FC1"/>
    <w:rsid w:val="4D3F08E5"/>
    <w:rsid w:val="4FE47FA3"/>
    <w:rsid w:val="50C93A2E"/>
    <w:rsid w:val="525E58C2"/>
    <w:rsid w:val="541F6D7A"/>
    <w:rsid w:val="54701995"/>
    <w:rsid w:val="556D0389"/>
    <w:rsid w:val="5A010C64"/>
    <w:rsid w:val="5B525AE6"/>
    <w:rsid w:val="608D2449"/>
    <w:rsid w:val="62595B4D"/>
    <w:rsid w:val="62D843AA"/>
    <w:rsid w:val="64B41349"/>
    <w:rsid w:val="64CB2010"/>
    <w:rsid w:val="6645511C"/>
    <w:rsid w:val="697414BE"/>
    <w:rsid w:val="6C3D203B"/>
    <w:rsid w:val="6D9E4D5C"/>
    <w:rsid w:val="6DEA61F3"/>
    <w:rsid w:val="6E403CFE"/>
    <w:rsid w:val="6EF410D7"/>
    <w:rsid w:val="6F7E4E56"/>
    <w:rsid w:val="70CC4A37"/>
    <w:rsid w:val="711955DA"/>
    <w:rsid w:val="7F09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jc w:val="left"/>
    </w:pPr>
    <w:rPr>
      <w:szCs w:val="20"/>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Hlju</Company>
  <Pages>9</Pages>
  <Words>3193</Words>
  <Characters>3618</Characters>
  <Lines>26</Lines>
  <Paragraphs>7</Paragraphs>
  <TotalTime>0</TotalTime>
  <ScaleCrop>false</ScaleCrop>
  <LinksUpToDate>false</LinksUpToDate>
  <CharactersWithSpaces>3659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2023-03-17T03:11:00Z</dcterms:created>
  <dc:creator>Fangxu</dc:creator>
  <cp:lastModifiedBy>悟空</cp:lastModifiedBy>
  <dcterms:modified xsi:type="dcterms:W3CDTF">2023-03-30T13:10:29Z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C7E33FA43C214D98A1B35D0B48D171E7_13</vt:lpwstr>
  </property>
</Properties>
</file>